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5th Grade Lesson Plan</w:t>
      </w:r>
    </w:p>
    <w:tbl>
      <w:tblPr>
        <w:tblStyle w:val="Table1"/>
        <w:tblW w:w="15030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2685"/>
        <w:gridCol w:w="2655"/>
        <w:gridCol w:w="2580"/>
        <w:gridCol w:w="2385"/>
        <w:gridCol w:w="2115"/>
        <w:tblGridChange w:id="0">
          <w:tblGrid>
            <w:gridCol w:w="2610"/>
            <w:gridCol w:w="2685"/>
            <w:gridCol w:w="2655"/>
            <w:gridCol w:w="2580"/>
            <w:gridCol w:w="2385"/>
            <w:gridCol w:w="2115"/>
          </w:tblGrid>
        </w:tblGridChange>
      </w:tblGrid>
      <w:tr>
        <w:trPr>
          <w:trHeight w:val="36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 3/8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3/9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 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 3/11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Friday 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Schedule</w:t>
            </w:r>
          </w:p>
        </w:tc>
      </w:tr>
      <w:tr>
        <w:trPr>
          <w:trHeight w:val="322" w:hRule="atLeast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LAFS.5.RI.2.5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"https://www.cpalms.org/Public/PreviewStandard/Preview/15010"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rtl w:val="0"/>
              </w:rPr>
              <w:t xml:space="preserve">tive: I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highlight w:val="white"/>
                <w:rtl w:val="0"/>
              </w:rPr>
              <w:t xml:space="preserve">compare and contrast the overall structure (e.g., chronology, comparison, cause/effect, problem/solution) of events, ideas, concepts, or information in two or more 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can comparing and contrasting how the information in texts is structured help you better understand the purpose of each text?</w:t>
            </w:r>
          </w:p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Introduce Vocab</w:t>
            </w:r>
          </w:p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Review Text Structure</w:t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Introduce Vocab </w:t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Workstations:</w:t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Vocab- game (Kaboom, Quizlet, Gimkit)</w:t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Freckle/Readworks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Language/Grammar</w:t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Skill- Text /structure</w:t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Teacher- Coach books/FSA style question review.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LAFS.5.RI.2.5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"https://www.cpalms.org/Public/PreviewStandard/Preview/15010"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rtl w:val="0"/>
              </w:rPr>
              <w:t xml:space="preserve">tive: I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highlight w:val="white"/>
                <w:rtl w:val="0"/>
              </w:rPr>
              <w:t xml:space="preserve">compare and contrast the overall structure (e.g., chronology, comparison, cause/effect, problem/solution) of events, ideas, concepts, or information in two or more 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can comparing and contrasting how the information in texts is structured help you better understand the purpose of each text?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Writing Prac Test</w:t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Workstations: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Vocab- game (Kaboom, Quizlet, Gimkit)</w:t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Freckle/Readworks</w:t>
            </w:r>
          </w:p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Language/Grammar</w:t>
            </w:r>
          </w:p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Skill- Text /structure</w:t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Teacher- Coach books/FSA style question review.</w:t>
            </w:r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LAFS.5.RI.2.5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"https://www.cpalms.org/Public/PreviewStandard/Preview/15010"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rtl w:val="0"/>
              </w:rPr>
              <w:t xml:space="preserve">tive: I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highlight w:val="white"/>
                <w:rtl w:val="0"/>
              </w:rPr>
              <w:t xml:space="preserve">compare and contrast the overall structure (e.g., chronology, comparison, cause/effect, problem/solution) of events, ideas, concepts, or information in two or more 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can comparing and contrasting how the information in texts is structured help you better understand the purpose of each text?</w:t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Review essays from day before (peer editing)</w:t>
            </w:r>
          </w:p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Workstations:</w:t>
            </w:r>
          </w:p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Vocab- game (Kaboom, Quizlet, Gimkit)</w:t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Freckle/Readworks</w:t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Language/Grammar</w:t>
            </w:r>
          </w:p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Skill- Text /structure</w:t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Teacher- Coach books/FSA style question review.</w:t>
            </w:r>
          </w:p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LAFS.5.RI.2.5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"https://www.cpalms.org/Public/PreviewStandard/Preview/15010"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rtl w:val="0"/>
              </w:rPr>
              <w:t xml:space="preserve">tive: I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highlight w:val="white"/>
                <w:rtl w:val="0"/>
              </w:rPr>
              <w:t xml:space="preserve">compare and contrast the overall structure (e.g., chronology, comparison, cause/effect, problem/solution) of events, ideas, concepts, or information in two or more 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can comparing and contrasting how the information in texts is structured help you better understand the purpose of each text?</w:t>
            </w:r>
          </w:p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Mini lesson - Text Structure (Close Reading)</w:t>
            </w:r>
          </w:p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Workstations:</w:t>
            </w:r>
          </w:p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Vocab- game (Kaboom, Quizlet, Gimkit)</w:t>
            </w:r>
          </w:p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Freckle/Readworks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Language/Grammar</w:t>
            </w:r>
          </w:p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Skill- Text /structure</w:t>
            </w:r>
          </w:p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Teacher- Coach books/FSA style question review.</w:t>
            </w:r>
          </w:p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LAFS.5.RI.2.5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"https://www.cpalms.org/Public/PreviewStandard/Preview/15010"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rtl w:val="0"/>
              </w:rPr>
              <w:t xml:space="preserve">tive: I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69138"/>
                <w:sz w:val="24"/>
                <w:szCs w:val="24"/>
                <w:highlight w:val="white"/>
                <w:rtl w:val="0"/>
              </w:rPr>
              <w:t xml:space="preserve">compare and contrast the overall structure (e.g., chronology, comparison, cause/effect, problem/solution) of events, ideas, concepts, or information in two or more 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can comparing and contrasting how the information in texts is structured help you better understand the purpose of each text?</w:t>
            </w:r>
          </w:p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Text Structure Assessment</w:t>
            </w:r>
          </w:p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Workstations:</w:t>
            </w:r>
          </w:p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Vocab- game (Kaboom, Quizlet, Gimkit)</w:t>
            </w:r>
          </w:p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Freckle/Readworks</w:t>
            </w:r>
          </w:p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Language/Grammar</w:t>
            </w:r>
          </w:p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Skill- Text /structure</w:t>
            </w:r>
          </w:p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Teacher- Coach books/FSA style question review.</w:t>
            </w:r>
          </w:p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8:40-9:55 Reading Block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9:55-10:40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10:40-11:00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 WIN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11:30-12:25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12:25- 12:55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1:25-1:45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 Block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1:45-2:15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 WIN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2:15-2:45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 Block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2:45-3:10 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2:45 - 3:10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Wed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Science Labs </w:t>
            </w:r>
          </w:p>
        </w:tc>
      </w:tr>
      <w:tr>
        <w:trPr>
          <w:trHeight w:val="540" w:hRule="atLeast"/>
        </w:trPr>
        <w:tc>
          <w:tcPr>
            <w:gridSpan w:val="5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</w:tr>
      <w:tr>
        <w:trPr>
          <w:trHeight w:val="4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5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Presentation, Scheduling, Setting and Accommodations given.</w:t>
            </w:r>
          </w:p>
          <w:p w:rsidR="00000000" w:rsidDel="00000000" w:rsidP="00000000" w:rsidRDefault="00000000" w:rsidRPr="00000000" w14:paraId="0000009D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09F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0A1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0A3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0A5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0A8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6.8652343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0AC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0AF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0B2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0B5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0B8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0BC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0BE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0C0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0C2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0C6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.9765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Computer: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</w:p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LAFS.5.W.1.1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I can write an opinion piece with an introduction of the topic or book, clearly state my opinion with supporting reasons, and add a concluding statement or section.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Jefferson was willing to offer $2 million for New Orleans and ended up paying $15 million for the entire Louisiana Territory. Write a paragraph or two detailing if you agree with the decision that was made. Do you feel that Jefferson got a good deal? Why or why not?</w:t>
            </w:r>
          </w:p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SSW Week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</w:p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LAFS.5.W.1.1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I can write an opinion piece with an introduction of the topic or book, clearly state my opinion with supporting reasons, and add a concluding statement or section.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Jefferson was willing to offer $2 million for New Orleans and ended up paying $15 million for the entire Louisiana Territory. Write a paragraph or two detailing if you agree with the decision that was made. Do you feel that Jefferson got a good deal? Why or why not?</w:t>
            </w:r>
          </w:p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SSW Week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LAFS.5.W.1.1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I can write an opinion piece with an introduction of the topic or book, clearly state my opinion with supporting reasons, and add a concluding statement or section.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Jefferson was willing to offer $2 million for New Orleans and ended up paying $15 million for the entire Louisiana Territory. Write a paragraph or two detailing if you agree with the decision that was made. Do you feel that Jefferson got a good deal? Why or why not?</w:t>
            </w:r>
          </w:p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SSW Week 26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</w:p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LAFS.5.W.1.1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I can write an opinion piece with an introduction of the topic or book, clearly state my opinion with supporting reasons, and add a concluding statement or section.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Jefferson was willing to offer $2 million for New Orleans and ended up paying $15 million for the entire Louisiana Territory. Write a paragraph or two detailing if you agree with the decision that was made. Do you feel that Jefferson got a good deal? Why or why not?</w:t>
            </w:r>
          </w:p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SSW Week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</w:p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LAFS.5.W.1.1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I can write an opinion piece with an introduction of the topic or book, clearly state my opinion with supporting reasons, and add a concluding statement or section.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Jefferson was willing to offer $2 million for New Orleans and ended up paying $15 million for the entire Louisiana Territory. Write a paragraph or two detailing if you agree with the decision that was made. Do you feel that Jefferson got a good deal? Why or why not?</w:t>
            </w:r>
          </w:p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SSW Week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SS.5.A.1.1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SS.5.C.2.5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SS.5.E.1.3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SS.5.G.4.1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Students will study and describe the events leading up to, during and resulting from the Louisiana Purchase.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SSW Week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SS.5.A.1.1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SS.5.C.2.5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SS.5.E.1.3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SS.5.G.4.1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Students will study and describe the events leading up to, during and resulting from the Louisiana Purchase.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SSW Week 26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SS.5.A.1.1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SS.5.C.2.5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SS.5.E.1.3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SS.5.G.4.1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Students will study and describe the events leading up to, during and resulting from the Louisiana Purchase.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SSW Week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SS.5.A.1.1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SS.5.C.2.5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SS.5.E.1.3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SS.5.G.4.1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Students will study and describe the events leading up to, during and resulting from the Louisiana Purchase.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SSW Week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SS.5.A.1.1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SS.5.A.6.4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SS.5.C.2.5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SS.5.E.1.3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SS.5.G.4.1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Students will study and describe the events leading up to, during and resulting from the Louisiana Purchase.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SSW Week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r w:rsidDel="00000000" w:rsidR="00000000" w:rsidRPr="00000000">
              <w:rPr>
                <w:color w:val="2d2d2d"/>
                <w:sz w:val="18"/>
                <w:szCs w:val="18"/>
                <w:rtl w:val="0"/>
              </w:rPr>
              <w:t xml:space="preserve">SC.3.L.14.1</w:t>
            </w:r>
          </w:p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2d2d2d"/>
                <w:sz w:val="18"/>
                <w:szCs w:val="18"/>
                <w:rtl w:val="0"/>
              </w:rPr>
              <w:t xml:space="preserve"> SC.3.L.17.2 SC.3.L.14.2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color w:val="2d2d2d"/>
                <w:sz w:val="18"/>
                <w:szCs w:val="18"/>
                <w:rtl w:val="0"/>
              </w:rPr>
              <w:t xml:space="preserve">SC.3.L.15.2 SC.4.L.16.1</w:t>
            </w:r>
          </w:p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color w:val="2d2d2d"/>
                <w:sz w:val="18"/>
                <w:szCs w:val="18"/>
                <w:rtl w:val="0"/>
              </w:rPr>
              <w:t xml:space="preserve">SC.4.L.16.4</w:t>
            </w:r>
          </w:p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  <w:rtl w:val="0"/>
              </w:rPr>
              <w:t xml:space="preserve">Describe structures in plants and their roles in food production, support, water and nutrient transport, and reproduction.</w:t>
            </w:r>
          </w:p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300" w:line="240" w:lineRule="auto"/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  <w:rtl w:val="0"/>
              </w:rPr>
              <w:t xml:space="preserve">Recognize that plants use energy from the Sun, air, and water to make their own food.</w:t>
            </w:r>
          </w:p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  <w:highlight w:val="white"/>
                <w:rtl w:val="0"/>
              </w:rPr>
              <w:t xml:space="preserve">Classify flowering and nonflowering plants into major groups such as those that produce seeds, or those like ferns and mosses that produce spores, according to their physical characteristics</w:t>
            </w:r>
          </w:p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  <w:highlight w:val="white"/>
                <w:rtl w:val="0"/>
              </w:rPr>
              <w:t xml:space="preserve">Compare and contrast the major stages in the life cycles of Florida plants and animals, such as those that undergo incomplete and complete metamorphosis,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16"/>
                <w:szCs w:val="16"/>
                <w:rtl w:val="0"/>
              </w:rPr>
              <w:t xml:space="preserve">flowering and nonflowering seed-bearing plants.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Plants review- functions of parts, reproduction, life cycle.</w:t>
            </w:r>
          </w:p>
          <w:p w:rsidR="00000000" w:rsidDel="00000000" w:rsidP="00000000" w:rsidRDefault="00000000" w:rsidRPr="00000000" w14:paraId="000001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Gimkit, Jeopardy, SCOOT games.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rtl w:val="0"/>
              </w:rPr>
              <w:t xml:space="preserve">Elevate workbook practice Questions</w:t>
            </w:r>
          </w:p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0000"/>
                <w:sz w:val="28"/>
                <w:szCs w:val="28"/>
                <w:rtl w:val="0"/>
              </w:rPr>
              <w:t xml:space="preserve">Plants cumulative test- Elevate 3rd &amp; 4th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District writing prompt- No science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r w:rsidDel="00000000" w:rsidR="00000000" w:rsidRPr="00000000">
              <w:rPr>
                <w:color w:val="2d2d2d"/>
                <w:sz w:val="24"/>
                <w:szCs w:val="24"/>
                <w:rtl w:val="0"/>
              </w:rPr>
              <w:t xml:space="preserve">SC.4.L.16.4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highlight w:val="white"/>
                <w:rtl w:val="0"/>
              </w:rPr>
              <w:t xml:space="preserve">Compare and contrast the major stages in the life cycles of Florida plants and animals, such as those that undergo incomplete and complete metamorphosis,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flowering and nonflowering seed-bearing plants.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What are the differences between complete and incomplete metamorphosis?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Complete metamorphosis, incomplete metamorphosis. </w:t>
            </w:r>
          </w:p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rtl w:val="0"/>
              </w:rPr>
              <w:t xml:space="preserve">Elevate workbook practice Questions</w:t>
            </w:r>
          </w:p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Standard(s): </w:t>
            </w:r>
            <w:r w:rsidDel="00000000" w:rsidR="00000000" w:rsidRPr="00000000">
              <w:rPr>
                <w:color w:val="2d2d2d"/>
                <w:sz w:val="24"/>
                <w:szCs w:val="24"/>
                <w:rtl w:val="0"/>
              </w:rPr>
              <w:t xml:space="preserve">SC.4.L.16.4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highlight w:val="white"/>
                <w:rtl w:val="0"/>
              </w:rPr>
              <w:t xml:space="preserve">Compare and contrast the major stages in the life cycles of Florida plants and animals, such as those that undergo incomplete and complete metamorphosis,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flowering and nonflowering seed-bearing plants.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160" w:line="259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Complete metamorphosis, incomplete metamorphosis. </w:t>
            </w:r>
          </w:p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Life Cycle Assessment- Student created model of each (Complete metamorphosis, incomplete metamorphosis, plant life cycle. </w:t>
            </w:r>
          </w:p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rtl w:val="0"/>
              </w:rPr>
              <w:t xml:space="preserve">Elevate workbook practice Questions</w:t>
            </w:r>
          </w:p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MAFS.5.MD.2.2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TE/ MAFS Workbook pages: 553-556</w:t>
            </w:r>
          </w:p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will be able to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4"/>
                <w:szCs w:val="24"/>
                <w:highlight w:val="white"/>
                <w:rtl w:val="0"/>
              </w:rPr>
              <w:t xml:space="preserve">ake a line plot to display a data set of measurements in fractions of a unit (1/2, 1/4, 1/8). Use operations on fractions for this grade to solve problems involving information presented in line plots.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  <w:highlight w:val="white"/>
                <w:rtl w:val="0"/>
              </w:rPr>
              <w:t xml:space="preserve">For example, given different measurements of liquid in identical beakers, find the amount of liquid each beaker would contain if the total amount in all the beakers were redistributed equally.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do you make a line plot to display a data set of measurements in fractions of a unit?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scale (on a graph), line plot</w:t>
            </w:r>
          </w:p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1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MAFS Workbook  Lesson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MAFS.5.MD.2.2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TE/ MAFS Workbook pages: 557-562</w:t>
            </w:r>
          </w:p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will be able to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4"/>
                <w:szCs w:val="24"/>
                <w:highlight w:val="white"/>
                <w:rtl w:val="0"/>
              </w:rPr>
              <w:t xml:space="preserve">ake a line plot to display a data set of measurements in fractions of a unit (1/2, 1/4, 1/8). Use operations on fractions for this grade to solve problems involving information presented in line plots.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  <w:highlight w:val="white"/>
                <w:rtl w:val="0"/>
              </w:rPr>
              <w:t xml:space="preserve">For example, given different measurements of liquid in identical beakers, find the amount of liquid each beaker would contain if the total amount in all the beakers were redistributed equally.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do you make a line plot to display a data set of measurements in fractions of a unit?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scale (on a graph), line plot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1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MAFS Workbook  Lesson 27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MAFS.5.MD.2.2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TE/ MAFS Workbook pages: 563-568</w:t>
            </w:r>
          </w:p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will be able to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4"/>
                <w:szCs w:val="24"/>
                <w:highlight w:val="white"/>
                <w:rtl w:val="0"/>
              </w:rPr>
              <w:t xml:space="preserve">ake a line plot to display a data set of measurements in fractions of a unit (1/2, 1/4, 1/8). Use operations on fractions for this grade to solve problems involving information presented in line plots.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  <w:highlight w:val="white"/>
                <w:rtl w:val="0"/>
              </w:rPr>
              <w:t xml:space="preserve">For example, given different measurements of liquid in identical beakers, find the amount of liquid each beaker would contain if the total amount in all the beakers were redistributed equally.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do you make a line plot to display a data set of measurements in fractions of a unit?</w:t>
            </w:r>
          </w:p>
          <w:p w:rsidR="00000000" w:rsidDel="00000000" w:rsidP="00000000" w:rsidRDefault="00000000" w:rsidRPr="00000000" w14:paraId="000001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STAR Math Test</w:t>
            </w:r>
          </w:p>
          <w:p w:rsidR="00000000" w:rsidDel="00000000" w:rsidP="00000000" w:rsidRDefault="00000000" w:rsidRPr="00000000" w14:paraId="000001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scale (on a graph), line plot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1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MAFS Workbook  Lesson 27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MAFS.5.MD.2.2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TE/ MAFS Workbook pages: 569-572</w:t>
            </w:r>
          </w:p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will be able to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4"/>
                <w:szCs w:val="24"/>
                <w:highlight w:val="white"/>
                <w:rtl w:val="0"/>
              </w:rPr>
              <w:t xml:space="preserve">ake a line plot to display a data set of measurements in fractions of a unit (1/2, 1/4, 1/8). Use operations on fractions for this grade to solve problems involving information presented in line plots.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  <w:highlight w:val="white"/>
                <w:rtl w:val="0"/>
              </w:rPr>
              <w:t xml:space="preserve">For example, given different measurements of liquid in identical beakers, find the amount of liquid each beaker would contain if the total amount in all the beakers were redistributed equally.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do you make a line plot to display a data set of measurements in fractions of a unit?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scale (on a graph), line plot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MAFS Workbook  Lesson 27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MAFS.5.MD.2.2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27 Quiz</w:t>
            </w:r>
          </w:p>
          <w:p w:rsidR="00000000" w:rsidDel="00000000" w:rsidP="00000000" w:rsidRDefault="00000000" w:rsidRPr="00000000" w14:paraId="000001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will be able to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4"/>
                <w:szCs w:val="24"/>
                <w:highlight w:val="white"/>
                <w:rtl w:val="0"/>
              </w:rPr>
              <w:t xml:space="preserve">ake a line plot to display a data set of measurements in fractions of a unit (1/2, 1/4, 1/8). Use operations on fractions for this grade to solve problems involving information presented in line plots.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d2d2d"/>
                <w:sz w:val="24"/>
                <w:szCs w:val="24"/>
                <w:highlight w:val="white"/>
                <w:rtl w:val="0"/>
              </w:rPr>
              <w:t xml:space="preserve">For example, given different measurements of liquid in identical beakers, find the amount of liquid each beaker would contain if the total amount in all the beakers were redistributed equally.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EQ: How do you make a line plot to display a data set of measurements in fractions of a unit?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scale (on a graph), line plot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1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MAFS Workbook  Lesson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7" w:hRule="atLeast"/>
        </w:trPr>
        <w:tc>
          <w:tcPr>
            <w:gridSpan w:val="4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</w:tr>
      <w:tr>
        <w:trPr>
          <w:trHeight w:val="506.953125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Group 5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Presentation, Scheduling, Setting and Accommodations given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1D5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Led: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1E0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 Work/Spiral Review: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1.025390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1EE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Work: 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1.025390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431" w:top="431" w:left="431" w:right="43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palms.org/Public/PreviewStandard/Preview/3059" TargetMode="External"/><Relationship Id="rId42" Type="http://schemas.openxmlformats.org/officeDocument/2006/relationships/hyperlink" Target="https://www.cpalms.org/Public/PreviewStandard/Preview/3091" TargetMode="External"/><Relationship Id="rId41" Type="http://schemas.openxmlformats.org/officeDocument/2006/relationships/hyperlink" Target="https://www.perma-bound.com/state-standards.do?state=FL&amp;subject=social-studies&amp;gradeLevel=5" TargetMode="External"/><Relationship Id="rId44" Type="http://schemas.openxmlformats.org/officeDocument/2006/relationships/hyperlink" Target="https://www.cpalms.org/Public/PreviewStandard/Preview/3075?ShowRelatedResources=true" TargetMode="External"/><Relationship Id="rId43" Type="http://schemas.openxmlformats.org/officeDocument/2006/relationships/hyperlink" Target="https://www.cpalms.org/Public/PreviewStandard/Preview/3079" TargetMode="External"/><Relationship Id="rId46" Type="http://schemas.openxmlformats.org/officeDocument/2006/relationships/hyperlink" Target="https://www.cpalms.org/Public/PreviewStandard/Preview/3058" TargetMode="External"/><Relationship Id="rId45" Type="http://schemas.openxmlformats.org/officeDocument/2006/relationships/hyperlink" Target="https://www.cpalms.org/Public/PreviewStandard/Preview/30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palms.org/Public/PreviewStandard/Preview/5780" TargetMode="External"/><Relationship Id="rId48" Type="http://schemas.openxmlformats.org/officeDocument/2006/relationships/hyperlink" Target="https://www.perma-bound.com/state-standards.do?state=FL&amp;subject=social-studies&amp;gradeLevel=5" TargetMode="External"/><Relationship Id="rId47" Type="http://schemas.openxmlformats.org/officeDocument/2006/relationships/hyperlink" Target="https://www.cpalms.org/Public/PreviewStandard/Preview/3059" TargetMode="External"/><Relationship Id="rId49" Type="http://schemas.openxmlformats.org/officeDocument/2006/relationships/hyperlink" Target="https://www.cpalms.org/Public/PreviewStandard/Preview/309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palms.org/Public/PreviewStandard/Preview/5780" TargetMode="External"/><Relationship Id="rId8" Type="http://schemas.openxmlformats.org/officeDocument/2006/relationships/hyperlink" Target="https://www.cpalms.org/Public/PreviewStandard/Preview/5780" TargetMode="External"/><Relationship Id="rId31" Type="http://schemas.openxmlformats.org/officeDocument/2006/relationships/hyperlink" Target="https://www.cpalms.org/Public/PreviewStandard/Preview/3034" TargetMode="External"/><Relationship Id="rId30" Type="http://schemas.openxmlformats.org/officeDocument/2006/relationships/hyperlink" Target="https://www.cpalms.org/Public/PreviewStandard/Preview/3075?ShowRelatedResources=true" TargetMode="External"/><Relationship Id="rId33" Type="http://schemas.openxmlformats.org/officeDocument/2006/relationships/hyperlink" Target="https://www.cpalms.org/Public/PreviewStandard/Preview/3059" TargetMode="External"/><Relationship Id="rId32" Type="http://schemas.openxmlformats.org/officeDocument/2006/relationships/hyperlink" Target="https://www.cpalms.org/Public/PreviewStandard/Preview/3058" TargetMode="External"/><Relationship Id="rId35" Type="http://schemas.openxmlformats.org/officeDocument/2006/relationships/hyperlink" Target="https://www.cpalms.org/Public/PreviewStandard/Preview/3091" TargetMode="External"/><Relationship Id="rId34" Type="http://schemas.openxmlformats.org/officeDocument/2006/relationships/hyperlink" Target="https://www.perma-bound.com/state-standards.do?state=FL&amp;subject=social-studies&amp;gradeLevel=5" TargetMode="External"/><Relationship Id="rId37" Type="http://schemas.openxmlformats.org/officeDocument/2006/relationships/hyperlink" Target="https://www.cpalms.org/Public/PreviewStandard/Preview/3075?ShowRelatedResources=true" TargetMode="External"/><Relationship Id="rId36" Type="http://schemas.openxmlformats.org/officeDocument/2006/relationships/hyperlink" Target="https://www.cpalms.org/Public/PreviewStandard/Preview/3079" TargetMode="External"/><Relationship Id="rId39" Type="http://schemas.openxmlformats.org/officeDocument/2006/relationships/hyperlink" Target="https://www.cpalms.org/Public/PreviewStandard/Preview/3058" TargetMode="External"/><Relationship Id="rId38" Type="http://schemas.openxmlformats.org/officeDocument/2006/relationships/hyperlink" Target="https://www.cpalms.org/Public/PreviewStandard/Preview/3034" TargetMode="External"/><Relationship Id="rId20" Type="http://schemas.openxmlformats.org/officeDocument/2006/relationships/hyperlink" Target="https://www.perma-bound.com/state-standards.do?state=FL&amp;subject=social-studies&amp;gradeLevel=5" TargetMode="External"/><Relationship Id="rId22" Type="http://schemas.openxmlformats.org/officeDocument/2006/relationships/hyperlink" Target="https://www.cpalms.org/Public/PreviewStandard/Preview/3079" TargetMode="External"/><Relationship Id="rId21" Type="http://schemas.openxmlformats.org/officeDocument/2006/relationships/hyperlink" Target="https://www.cpalms.org/Public/PreviewStandard/Preview/3091" TargetMode="External"/><Relationship Id="rId24" Type="http://schemas.openxmlformats.org/officeDocument/2006/relationships/hyperlink" Target="https://www.cpalms.org/Public/PreviewStandard/Preview/3034" TargetMode="External"/><Relationship Id="rId23" Type="http://schemas.openxmlformats.org/officeDocument/2006/relationships/hyperlink" Target="https://www.cpalms.org/Public/PreviewStandard/Preview/3075?ShowRelatedResources=true" TargetMode="External"/><Relationship Id="rId26" Type="http://schemas.openxmlformats.org/officeDocument/2006/relationships/hyperlink" Target="https://www.cpalms.org/Public/PreviewStandard/Preview/3059" TargetMode="External"/><Relationship Id="rId25" Type="http://schemas.openxmlformats.org/officeDocument/2006/relationships/hyperlink" Target="https://www.cpalms.org/Public/PreviewStandard/Preview/3058" TargetMode="External"/><Relationship Id="rId28" Type="http://schemas.openxmlformats.org/officeDocument/2006/relationships/hyperlink" Target="https://www.cpalms.org/Public/PreviewStandard/Preview/3091" TargetMode="External"/><Relationship Id="rId27" Type="http://schemas.openxmlformats.org/officeDocument/2006/relationships/hyperlink" Target="https://www.perma-bound.com/state-standards.do?state=FL&amp;subject=social-studies&amp;gradeLevel=5" TargetMode="External"/><Relationship Id="rId29" Type="http://schemas.openxmlformats.org/officeDocument/2006/relationships/hyperlink" Target="https://www.cpalms.org/Public/PreviewStandard/Preview/3079" TargetMode="External"/><Relationship Id="rId51" Type="http://schemas.openxmlformats.org/officeDocument/2006/relationships/hyperlink" Target="https://www.cpalms.org/Public/PreviewStandard/Preview/3075?ShowRelatedResources=true" TargetMode="External"/><Relationship Id="rId50" Type="http://schemas.openxmlformats.org/officeDocument/2006/relationships/hyperlink" Target="https://www.cpalms.org/Public/PreviewStandard/Preview/3079" TargetMode="External"/><Relationship Id="rId53" Type="http://schemas.openxmlformats.org/officeDocument/2006/relationships/hyperlink" Target="https://www.cpalms.org/Public/PreviewStandard/Preview/5427" TargetMode="External"/><Relationship Id="rId52" Type="http://schemas.openxmlformats.org/officeDocument/2006/relationships/hyperlink" Target="https://www.cpalms.org/Public/PreviewStandard/Preview/5427" TargetMode="External"/><Relationship Id="rId11" Type="http://schemas.openxmlformats.org/officeDocument/2006/relationships/hyperlink" Target="https://www.cpalms.org/Public/PreviewStandard/Preview/5780" TargetMode="External"/><Relationship Id="rId55" Type="http://schemas.openxmlformats.org/officeDocument/2006/relationships/hyperlink" Target="https://www.cpalms.org/Public/PreviewStandard/Preview/5427" TargetMode="External"/><Relationship Id="rId10" Type="http://schemas.openxmlformats.org/officeDocument/2006/relationships/hyperlink" Target="https://www.cpalms.org/Public/PreviewStandard/Preview/5780" TargetMode="External"/><Relationship Id="rId54" Type="http://schemas.openxmlformats.org/officeDocument/2006/relationships/hyperlink" Target="https://www.cpalms.org/Public/PreviewStandard/Preview/5427" TargetMode="External"/><Relationship Id="rId13" Type="http://schemas.openxmlformats.org/officeDocument/2006/relationships/hyperlink" Target="https://www.cpalms.org/Public/PreviewStandard/Preview/5842" TargetMode="External"/><Relationship Id="rId12" Type="http://schemas.openxmlformats.org/officeDocument/2006/relationships/hyperlink" Target="https://www.cpalms.org/Public/PreviewStandard/Preview/5842" TargetMode="External"/><Relationship Id="rId56" Type="http://schemas.openxmlformats.org/officeDocument/2006/relationships/hyperlink" Target="https://www.cpalms.org/Public/PreviewStandard/Preview/5427" TargetMode="External"/><Relationship Id="rId15" Type="http://schemas.openxmlformats.org/officeDocument/2006/relationships/hyperlink" Target="https://www.cpalms.org/Public/PreviewStandard/Preview/5842" TargetMode="External"/><Relationship Id="rId14" Type="http://schemas.openxmlformats.org/officeDocument/2006/relationships/hyperlink" Target="https://www.cpalms.org/Public/PreviewStandard/Preview/5842" TargetMode="External"/><Relationship Id="rId17" Type="http://schemas.openxmlformats.org/officeDocument/2006/relationships/hyperlink" Target="https://www.cpalms.org/Public/PreviewStandard/Preview/3034" TargetMode="External"/><Relationship Id="rId16" Type="http://schemas.openxmlformats.org/officeDocument/2006/relationships/hyperlink" Target="https://www.cpalms.org/Public/PreviewStandard/Preview/5842" TargetMode="External"/><Relationship Id="rId19" Type="http://schemas.openxmlformats.org/officeDocument/2006/relationships/hyperlink" Target="https://www.cpalms.org/Public/PreviewStandard/Preview/3059" TargetMode="External"/><Relationship Id="rId18" Type="http://schemas.openxmlformats.org/officeDocument/2006/relationships/hyperlink" Target="https://www.cpalms.org/Public/PreviewStandard/Preview/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ukymoTdObQFreaCSsB7oOlrFQ==">AMUW2mVYsZAqR1zK9XgXYl8qhn1HA6LChyNbScrvqETz1J3wp9To2qt6iQ7PJgd8OeHvQ29TOishvyVY9+3hhfkr08xttjTPs+zNBfJeU1/7bYWEhMX0LbnfyvpLmdWdq3hdlHXtqxFY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2020-08-30T13:04:00Z</dcterms:created>
  <dc:creator>Jess</dc:creator>
</cp:coreProperties>
</file>